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44D01" w14:textId="5D28EF09" w:rsidR="00BB0E0B" w:rsidRDefault="00BB0E0B" w:rsidP="00BB72A5">
      <w:pPr>
        <w:pBdr>
          <w:bottom w:val="single" w:sz="4" w:space="1" w:color="auto"/>
        </w:pBdr>
      </w:pPr>
    </w:p>
    <w:p w14:paraId="196DD587" w14:textId="6BE59F92" w:rsidR="00172C77" w:rsidRPr="00483383" w:rsidRDefault="00172C77" w:rsidP="00172C77">
      <w:pPr>
        <w:widowControl w:val="0"/>
        <w:spacing w:before="60"/>
        <w:rPr>
          <w:rFonts w:ascii="Book Antiqua" w:eastAsia="Times New Roman" w:hAnsi="Book Antiqua" w:cs="Times New Roman"/>
          <w:bCs/>
          <w:sz w:val="20"/>
          <w:szCs w:val="20"/>
          <w:lang w:eastAsia="it-IT"/>
        </w:rPr>
      </w:pPr>
      <w:r w:rsidRPr="00525258">
        <w:rPr>
          <w:rFonts w:ascii="Book Antiqua" w:eastAsia="Times New Roman" w:hAnsi="Book Antiqua" w:cs="Times New Roman"/>
          <w:bCs/>
          <w:sz w:val="20"/>
          <w:szCs w:val="20"/>
          <w:lang w:eastAsia="it-IT"/>
        </w:rPr>
        <w:t xml:space="preserve"> </w:t>
      </w:r>
    </w:p>
    <w:p w14:paraId="78EB54D5" w14:textId="77777777" w:rsidR="00172C77" w:rsidRPr="00BE182D" w:rsidRDefault="00172C77" w:rsidP="00172C77">
      <w:pPr>
        <w:widowControl w:val="0"/>
        <w:spacing w:before="60"/>
        <w:jc w:val="center"/>
        <w:rPr>
          <w:rFonts w:ascii="Arial" w:eastAsia="Times New Roman" w:hAnsi="Arial" w:cs="Arial"/>
          <w:b/>
          <w:bCs/>
          <w:sz w:val="96"/>
          <w:szCs w:val="96"/>
          <w:lang w:eastAsia="it-IT"/>
        </w:rPr>
      </w:pPr>
      <w:r w:rsidRPr="00BE182D">
        <w:rPr>
          <w:rFonts w:ascii="Arial" w:eastAsia="Times New Roman" w:hAnsi="Arial" w:cs="Arial"/>
          <w:b/>
          <w:bCs/>
          <w:sz w:val="96"/>
          <w:szCs w:val="96"/>
          <w:lang w:eastAsia="it-IT"/>
        </w:rPr>
        <w:t xml:space="preserve">AVVISO </w:t>
      </w:r>
    </w:p>
    <w:p w14:paraId="7C22B4DE" w14:textId="5330243F" w:rsidR="00172C77" w:rsidRPr="00BE182D" w:rsidRDefault="00172C77" w:rsidP="00172C77">
      <w:pPr>
        <w:widowControl w:val="0"/>
        <w:spacing w:before="60"/>
        <w:jc w:val="center"/>
        <w:rPr>
          <w:rFonts w:ascii="Arial" w:eastAsia="Times New Roman" w:hAnsi="Arial" w:cs="Arial"/>
          <w:b/>
          <w:bCs/>
          <w:sz w:val="96"/>
          <w:szCs w:val="96"/>
          <w:lang w:eastAsia="it-IT"/>
        </w:rPr>
      </w:pPr>
      <w:r w:rsidRPr="00BE182D">
        <w:rPr>
          <w:rFonts w:ascii="Arial" w:eastAsia="Times New Roman" w:hAnsi="Arial" w:cs="Arial"/>
          <w:b/>
          <w:bCs/>
          <w:sz w:val="96"/>
          <w:szCs w:val="96"/>
          <w:lang w:eastAsia="it-IT"/>
        </w:rPr>
        <w:t>INTERRUZIONE IDRICA</w:t>
      </w:r>
    </w:p>
    <w:p w14:paraId="57EE9BB4" w14:textId="7722684F" w:rsidR="00172C77" w:rsidRPr="00F6316C" w:rsidRDefault="00172C77" w:rsidP="00172C77">
      <w:pPr>
        <w:widowControl w:val="0"/>
        <w:spacing w:before="60"/>
        <w:rPr>
          <w:rFonts w:ascii="Arial" w:eastAsia="Times New Roman" w:hAnsi="Arial" w:cs="Arial"/>
          <w:bCs/>
          <w:sz w:val="36"/>
          <w:szCs w:val="36"/>
          <w:lang w:eastAsia="it-IT"/>
        </w:rPr>
      </w:pPr>
    </w:p>
    <w:p w14:paraId="04782977" w14:textId="1D869376" w:rsidR="00CF0328" w:rsidRPr="00F6316C" w:rsidRDefault="00172C77" w:rsidP="00483383">
      <w:pPr>
        <w:widowControl w:val="0"/>
        <w:spacing w:before="60"/>
        <w:jc w:val="center"/>
        <w:rPr>
          <w:rFonts w:ascii="Arial" w:eastAsia="Times New Roman" w:hAnsi="Arial" w:cs="Arial"/>
          <w:bCs/>
          <w:sz w:val="36"/>
          <w:szCs w:val="36"/>
          <w:lang w:eastAsia="it-IT"/>
        </w:rPr>
      </w:pPr>
      <w:r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>Si informano gli utenti del pubblico acquedotto del Comune di</w:t>
      </w:r>
      <w:r w:rsidR="0063139D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</w:t>
      </w:r>
      <w:r w:rsidR="00107F06" w:rsidRPr="003E2C24">
        <w:rPr>
          <w:rFonts w:ascii="Arial" w:eastAsia="Times New Roman" w:hAnsi="Arial" w:cs="Arial"/>
          <w:b/>
          <w:sz w:val="40"/>
          <w:szCs w:val="40"/>
          <w:lang w:eastAsia="it-IT"/>
        </w:rPr>
        <w:t>CH</w:t>
      </w:r>
      <w:r w:rsidR="00107F06" w:rsidRPr="003E2C24">
        <w:rPr>
          <w:rFonts w:ascii="Aptos Narrow" w:eastAsia="Times New Roman" w:hAnsi="Aptos Narrow" w:cs="Arial"/>
          <w:b/>
          <w:sz w:val="40"/>
          <w:szCs w:val="40"/>
          <w:lang w:eastAsia="it-IT"/>
        </w:rPr>
        <w:t>Â</w:t>
      </w:r>
      <w:r w:rsidR="00107F06" w:rsidRPr="003E2C24">
        <w:rPr>
          <w:rFonts w:ascii="Arial" w:eastAsia="Times New Roman" w:hAnsi="Arial" w:cs="Arial"/>
          <w:b/>
          <w:sz w:val="40"/>
          <w:szCs w:val="40"/>
          <w:lang w:eastAsia="it-IT"/>
        </w:rPr>
        <w:t>TILLON</w:t>
      </w:r>
      <w:r w:rsidR="00573872"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</w:t>
      </w:r>
      <w:r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che a causa di </w:t>
      </w:r>
      <w:r w:rsidR="00107F06">
        <w:rPr>
          <w:rFonts w:ascii="Arial" w:eastAsia="Times New Roman" w:hAnsi="Arial" w:cs="Arial"/>
          <w:bCs/>
          <w:sz w:val="36"/>
          <w:szCs w:val="36"/>
          <w:lang w:eastAsia="it-IT"/>
        </w:rPr>
        <w:t>lavori</w:t>
      </w:r>
      <w:r w:rsidR="00E90871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</w:t>
      </w:r>
      <w:r w:rsidR="00AD099A"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sull’acquedotto </w:t>
      </w:r>
      <w:r w:rsidR="00107F06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in </w:t>
      </w:r>
      <w:r w:rsidR="003E2C24" w:rsidRPr="003E2C24">
        <w:rPr>
          <w:rFonts w:ascii="Arial" w:eastAsia="Times New Roman" w:hAnsi="Arial" w:cs="Arial"/>
          <w:b/>
          <w:sz w:val="36"/>
          <w:szCs w:val="36"/>
          <w:lang w:eastAsia="it-IT"/>
        </w:rPr>
        <w:t>via</w:t>
      </w:r>
      <w:r w:rsidR="003E2C24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</w:t>
      </w:r>
      <w:r w:rsidR="003E2C24" w:rsidRPr="003E2C24">
        <w:rPr>
          <w:rFonts w:ascii="Arial" w:eastAsia="Times New Roman" w:hAnsi="Arial" w:cs="Arial"/>
          <w:b/>
          <w:sz w:val="36"/>
          <w:szCs w:val="36"/>
          <w:lang w:eastAsia="it-IT"/>
        </w:rPr>
        <w:t>Grange de Barme dal civ.29 all’intersezione di via Martiri della Libertà,</w:t>
      </w:r>
      <w:r w:rsidR="003E2C24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</w:t>
      </w:r>
      <w:r w:rsidR="003E2C24" w:rsidRPr="003E2C24">
        <w:rPr>
          <w:rFonts w:ascii="Arial" w:eastAsia="Times New Roman" w:hAnsi="Arial" w:cs="Arial"/>
          <w:b/>
          <w:sz w:val="36"/>
          <w:szCs w:val="36"/>
          <w:lang w:eastAsia="it-IT"/>
        </w:rPr>
        <w:t>Scuola Alberghiera,</w:t>
      </w:r>
      <w:r w:rsidR="003E2C24">
        <w:rPr>
          <w:rFonts w:ascii="Arial" w:eastAsia="Times New Roman" w:hAnsi="Arial" w:cs="Arial"/>
          <w:b/>
          <w:sz w:val="36"/>
          <w:szCs w:val="36"/>
          <w:lang w:eastAsia="it-IT"/>
        </w:rPr>
        <w:t xml:space="preserve"> </w:t>
      </w:r>
      <w:r w:rsidR="003E2C24" w:rsidRPr="003E2C24">
        <w:rPr>
          <w:rFonts w:ascii="Arial" w:eastAsia="Times New Roman" w:hAnsi="Arial" w:cs="Arial"/>
          <w:b/>
          <w:sz w:val="36"/>
          <w:szCs w:val="36"/>
          <w:lang w:eastAsia="it-IT"/>
        </w:rPr>
        <w:t>Palazzetto dello Sport e via Italo Mus</w:t>
      </w:r>
      <w:r w:rsidR="000C070B">
        <w:rPr>
          <w:rFonts w:ascii="Arial" w:eastAsia="Times New Roman" w:hAnsi="Arial" w:cs="Arial"/>
          <w:b/>
          <w:sz w:val="40"/>
          <w:szCs w:val="40"/>
          <w:lang w:eastAsia="it-IT"/>
        </w:rPr>
        <w:t xml:space="preserve"> </w:t>
      </w:r>
      <w:r w:rsidR="00561851">
        <w:rPr>
          <w:rFonts w:ascii="Arial" w:eastAsia="Times New Roman" w:hAnsi="Arial" w:cs="Arial"/>
          <w:bCs/>
          <w:sz w:val="36"/>
          <w:szCs w:val="36"/>
          <w:lang w:eastAsia="it-IT"/>
        </w:rPr>
        <w:t>è</w:t>
      </w:r>
      <w:r w:rsidR="00FE5415"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necessario</w:t>
      </w:r>
      <w:r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sospendere l’erogazione dell’acqua</w:t>
      </w:r>
      <w:r w:rsidR="00675652"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potabile a consumo umano</w:t>
      </w:r>
      <w:r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 xml:space="preserve"> </w:t>
      </w:r>
      <w:r w:rsidR="00675652"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>in tale località</w:t>
      </w:r>
    </w:p>
    <w:p w14:paraId="7B02978B" w14:textId="21734E8A" w:rsidR="00CF0328" w:rsidRPr="00F6316C" w:rsidRDefault="005B73A6" w:rsidP="005B73A6">
      <w:pPr>
        <w:widowControl w:val="0"/>
        <w:spacing w:before="60"/>
        <w:jc w:val="center"/>
        <w:rPr>
          <w:rFonts w:ascii="Arial" w:eastAsia="Times New Roman" w:hAnsi="Arial" w:cs="Arial"/>
          <w:b/>
          <w:bCs/>
          <w:sz w:val="30"/>
          <w:szCs w:val="30"/>
          <w:u w:val="single"/>
          <w:lang w:eastAsia="it-IT"/>
        </w:rPr>
      </w:pPr>
      <w:r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t>il giorno</w:t>
      </w:r>
      <w:r w:rsidR="00CF0328" w:rsidRPr="00F6316C">
        <w:rPr>
          <w:rFonts w:ascii="Arial" w:eastAsia="Times New Roman" w:hAnsi="Arial" w:cs="Arial"/>
          <w:bCs/>
          <w:sz w:val="36"/>
          <w:szCs w:val="36"/>
          <w:lang w:eastAsia="it-IT"/>
        </w:rPr>
        <w:br/>
      </w:r>
    </w:p>
    <w:p w14:paraId="4A6D91A0" w14:textId="618A08A1" w:rsidR="005B73A6" w:rsidRPr="004913BE" w:rsidRDefault="004913BE" w:rsidP="006067C0">
      <w:pPr>
        <w:widowControl w:val="0"/>
        <w:spacing w:before="60"/>
        <w:jc w:val="center"/>
        <w:rPr>
          <w:rFonts w:ascii="Arial" w:eastAsia="Times New Roman" w:hAnsi="Arial" w:cs="Arial"/>
          <w:bCs/>
          <w:sz w:val="56"/>
          <w:szCs w:val="56"/>
          <w:lang w:eastAsia="it-IT"/>
        </w:rPr>
      </w:pPr>
      <w:r w:rsidRPr="004913BE">
        <w:rPr>
          <w:rFonts w:ascii="Arial" w:eastAsia="Times New Roman" w:hAnsi="Arial" w:cs="Arial"/>
          <w:b/>
          <w:bCs/>
          <w:sz w:val="56"/>
          <w:szCs w:val="56"/>
          <w:u w:val="single"/>
          <w:lang w:eastAsia="it-IT"/>
        </w:rPr>
        <w:t>M</w:t>
      </w:r>
      <w:r w:rsidR="00D16400">
        <w:rPr>
          <w:rFonts w:ascii="Arial" w:eastAsia="Times New Roman" w:hAnsi="Arial" w:cs="Arial"/>
          <w:b/>
          <w:bCs/>
          <w:sz w:val="56"/>
          <w:szCs w:val="56"/>
          <w:u w:val="single"/>
          <w:lang w:eastAsia="it-IT"/>
        </w:rPr>
        <w:t>ERCOLEDÍ  8 Aprile</w:t>
      </w:r>
      <w:r w:rsidR="006615E9" w:rsidRPr="004913BE">
        <w:rPr>
          <w:rFonts w:ascii="Arial" w:eastAsia="Times New Roman" w:hAnsi="Arial" w:cs="Arial"/>
          <w:b/>
          <w:bCs/>
          <w:sz w:val="56"/>
          <w:szCs w:val="56"/>
          <w:u w:val="single"/>
          <w:lang w:eastAsia="it-IT"/>
        </w:rPr>
        <w:t xml:space="preserve"> </w:t>
      </w:r>
      <w:r w:rsidR="006067C0" w:rsidRPr="004913BE">
        <w:rPr>
          <w:rFonts w:ascii="Arial" w:eastAsia="Times New Roman" w:hAnsi="Arial" w:cs="Arial"/>
          <w:b/>
          <w:bCs/>
          <w:sz w:val="56"/>
          <w:szCs w:val="56"/>
          <w:u w:val="single"/>
          <w:lang w:eastAsia="it-IT"/>
        </w:rPr>
        <w:t>202</w:t>
      </w:r>
      <w:r w:rsidRPr="004913BE">
        <w:rPr>
          <w:rFonts w:ascii="Arial" w:eastAsia="Times New Roman" w:hAnsi="Arial" w:cs="Arial"/>
          <w:b/>
          <w:bCs/>
          <w:sz w:val="56"/>
          <w:szCs w:val="56"/>
          <w:u w:val="single"/>
          <w:lang w:eastAsia="it-IT"/>
        </w:rPr>
        <w:t>6</w:t>
      </w:r>
    </w:p>
    <w:p w14:paraId="29904B9A" w14:textId="1FB11602" w:rsidR="00172C77" w:rsidRPr="00F6316C" w:rsidRDefault="00172C77" w:rsidP="00172C77">
      <w:pPr>
        <w:widowControl w:val="0"/>
        <w:spacing w:before="60"/>
        <w:rPr>
          <w:rFonts w:ascii="Arial" w:eastAsia="Times New Roman" w:hAnsi="Arial" w:cs="Arial"/>
          <w:bCs/>
          <w:sz w:val="36"/>
          <w:szCs w:val="36"/>
          <w:lang w:eastAsia="it-IT"/>
        </w:rPr>
      </w:pPr>
    </w:p>
    <w:p w14:paraId="01054D12" w14:textId="513BC9A3" w:rsidR="005B73A6" w:rsidRPr="00F6316C" w:rsidRDefault="00172C77" w:rsidP="00A81D7B">
      <w:pPr>
        <w:widowControl w:val="0"/>
        <w:spacing w:before="60"/>
        <w:jc w:val="center"/>
        <w:rPr>
          <w:rFonts w:ascii="Arial" w:eastAsia="Times New Roman" w:hAnsi="Arial" w:cs="Arial"/>
          <w:b/>
          <w:bCs/>
          <w:sz w:val="60"/>
          <w:szCs w:val="60"/>
          <w:lang w:eastAsia="it-IT"/>
        </w:rPr>
      </w:pPr>
      <w:r w:rsidRPr="00F6316C">
        <w:rPr>
          <w:rFonts w:ascii="Arial" w:eastAsia="Times New Roman" w:hAnsi="Arial" w:cs="Arial"/>
          <w:b/>
          <w:bCs/>
          <w:sz w:val="40"/>
          <w:szCs w:val="40"/>
          <w:lang w:eastAsia="it-IT"/>
        </w:rPr>
        <w:t xml:space="preserve">DALLE ORE </w:t>
      </w:r>
      <w:r w:rsidR="00D16400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8</w:t>
      </w:r>
      <w:r w:rsidRPr="00F6316C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:</w:t>
      </w:r>
      <w:r w:rsidR="0033071C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3</w:t>
      </w:r>
      <w:r w:rsidR="00BE182D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0</w:t>
      </w:r>
      <w:r w:rsidRPr="00F6316C">
        <w:rPr>
          <w:rFonts w:ascii="Arial" w:eastAsia="Times New Roman" w:hAnsi="Arial" w:cs="Arial"/>
          <w:b/>
          <w:bCs/>
          <w:sz w:val="40"/>
          <w:szCs w:val="40"/>
          <w:lang w:eastAsia="it-IT"/>
        </w:rPr>
        <w:t xml:space="preserve"> </w:t>
      </w:r>
      <w:r w:rsidR="00107F06">
        <w:rPr>
          <w:rFonts w:ascii="Arial" w:eastAsia="Times New Roman" w:hAnsi="Arial" w:cs="Arial"/>
          <w:b/>
          <w:bCs/>
          <w:sz w:val="40"/>
          <w:szCs w:val="40"/>
          <w:lang w:eastAsia="it-IT"/>
        </w:rPr>
        <w:t>a fine lavori</w:t>
      </w:r>
    </w:p>
    <w:p w14:paraId="2544A699" w14:textId="77777777" w:rsidR="00107F06" w:rsidRDefault="00107F06" w:rsidP="009743FE">
      <w:pPr>
        <w:widowControl w:val="0"/>
        <w:spacing w:before="60"/>
        <w:jc w:val="center"/>
        <w:rPr>
          <w:rFonts w:ascii="Arial" w:eastAsia="Times New Roman" w:hAnsi="Arial" w:cs="Arial"/>
          <w:bCs/>
          <w:sz w:val="36"/>
          <w:szCs w:val="36"/>
          <w:lang w:eastAsia="it-IT"/>
        </w:rPr>
      </w:pPr>
    </w:p>
    <w:p w14:paraId="25381557" w14:textId="77777777" w:rsidR="00AE2BEB" w:rsidRDefault="00AE2BEB" w:rsidP="00107F06">
      <w:pPr>
        <w:widowControl w:val="0"/>
        <w:spacing w:before="60"/>
        <w:jc w:val="both"/>
        <w:rPr>
          <w:rFonts w:ascii="Arial" w:eastAsia="Times New Roman" w:hAnsi="Arial" w:cs="Arial"/>
          <w:b/>
          <w:sz w:val="28"/>
          <w:szCs w:val="28"/>
          <w:lang w:eastAsia="it-IT"/>
        </w:rPr>
      </w:pPr>
    </w:p>
    <w:p w14:paraId="3413FDEC" w14:textId="1E6509DD" w:rsidR="00107F06" w:rsidRPr="009B662F" w:rsidRDefault="00107F06" w:rsidP="00107F06">
      <w:pPr>
        <w:widowControl w:val="0"/>
        <w:spacing w:before="60"/>
        <w:jc w:val="both"/>
        <w:rPr>
          <w:rFonts w:ascii="Arial" w:eastAsia="Times New Roman" w:hAnsi="Arial" w:cs="Arial"/>
          <w:b/>
          <w:sz w:val="28"/>
          <w:szCs w:val="28"/>
          <w:lang w:eastAsia="it-IT"/>
        </w:rPr>
      </w:pPr>
      <w:r w:rsidRPr="009B662F">
        <w:rPr>
          <w:rFonts w:ascii="Arial" w:eastAsia="Times New Roman" w:hAnsi="Arial" w:cs="Arial"/>
          <w:b/>
          <w:sz w:val="28"/>
          <w:szCs w:val="28"/>
          <w:lang w:eastAsia="it-IT"/>
        </w:rPr>
        <w:t>Una volta ripristinato il flusso idrico, gli utenti dovranno lasciar scorrere l’acqua prima di riprendere il normale consumo, al fine di eliminare eventuali impurità o intorbidimenti dovuti ai lavori.</w:t>
      </w:r>
    </w:p>
    <w:p w14:paraId="2C0FE210" w14:textId="5EA67CF0" w:rsidR="00A81D7B" w:rsidRPr="00FA4099" w:rsidRDefault="00A81D7B" w:rsidP="00107F06">
      <w:pPr>
        <w:widowControl w:val="0"/>
        <w:spacing w:before="60"/>
        <w:jc w:val="both"/>
        <w:rPr>
          <w:rFonts w:ascii="Arial" w:eastAsia="Times New Roman" w:hAnsi="Arial" w:cs="Arial"/>
          <w:bCs/>
          <w:sz w:val="32"/>
          <w:szCs w:val="32"/>
          <w:lang w:eastAsia="it-IT"/>
        </w:rPr>
      </w:pPr>
    </w:p>
    <w:sectPr w:rsidR="00A81D7B" w:rsidRPr="00FA4099" w:rsidSect="00D25220">
      <w:headerReference w:type="default" r:id="rId7"/>
      <w:footerReference w:type="default" r:id="rId8"/>
      <w:pgSz w:w="11906" w:h="16838"/>
      <w:pgMar w:top="1417" w:right="1133" w:bottom="1134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088943" w14:textId="77777777" w:rsidR="00E92124" w:rsidRDefault="00E92124" w:rsidP="00BB0E0B">
      <w:r>
        <w:separator/>
      </w:r>
    </w:p>
  </w:endnote>
  <w:endnote w:type="continuationSeparator" w:id="0">
    <w:p w14:paraId="710CFE4C" w14:textId="77777777" w:rsidR="00E92124" w:rsidRDefault="00E92124" w:rsidP="00BB0E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3EA95" w14:textId="6FAA7B54" w:rsidR="00AD099A" w:rsidRDefault="001B56C9" w:rsidP="00AD099A">
    <w:pPr>
      <w:pStyle w:val="Pidipagina"/>
      <w:tabs>
        <w:tab w:val="left" w:pos="3686"/>
        <w:tab w:val="left" w:pos="7088"/>
      </w:tabs>
      <w:rPr>
        <w:rFonts w:ascii="Arial Bold" w:hAnsi="Arial Bold"/>
        <w:b/>
        <w:bCs/>
        <w:color w:val="005CA7"/>
        <w:sz w:val="16"/>
        <w:szCs w:val="16"/>
      </w:rPr>
    </w:pPr>
    <w:r>
      <w:rPr>
        <w:rFonts w:ascii="Arial" w:hAnsi="Arial" w:cs="Arial"/>
        <w:noProof/>
        <w:sz w:val="14"/>
        <w:szCs w:val="14"/>
      </w:rPr>
      <w:drawing>
        <wp:inline distT="0" distB="0" distL="0" distR="0" wp14:anchorId="7A4A2A97" wp14:editId="560A8683">
          <wp:extent cx="6300470" cy="732877"/>
          <wp:effectExtent l="0" t="0" r="5080" b="0"/>
          <wp:docPr id="1625115894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00470" cy="732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ABB1CC9" w14:textId="77777777" w:rsidR="00AD099A" w:rsidRDefault="00AD099A" w:rsidP="00AD099A">
    <w:pPr>
      <w:pStyle w:val="Pidipagina"/>
      <w:tabs>
        <w:tab w:val="left" w:pos="3686"/>
        <w:tab w:val="left" w:pos="7088"/>
      </w:tabs>
      <w:rPr>
        <w:rFonts w:ascii="Arial Bold" w:hAnsi="Arial Bold"/>
        <w:b/>
        <w:bCs/>
        <w:color w:val="005CA7"/>
        <w:sz w:val="16"/>
        <w:szCs w:val="16"/>
      </w:rPr>
    </w:pPr>
  </w:p>
  <w:p w14:paraId="69C40F12" w14:textId="10B6C2A9" w:rsidR="00BB0E0B" w:rsidRDefault="00BB0E0B" w:rsidP="00BB0E0B">
    <w:pPr>
      <w:pStyle w:val="Pidipagina"/>
      <w:tabs>
        <w:tab w:val="clear" w:pos="963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F03B67" w14:textId="77777777" w:rsidR="00E92124" w:rsidRDefault="00E92124" w:rsidP="00BB0E0B">
      <w:r>
        <w:separator/>
      </w:r>
    </w:p>
  </w:footnote>
  <w:footnote w:type="continuationSeparator" w:id="0">
    <w:p w14:paraId="03305DE4" w14:textId="77777777" w:rsidR="00E92124" w:rsidRDefault="00E92124" w:rsidP="00BB0E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5C8BF" w14:textId="77777777" w:rsidR="00BB0E0B" w:rsidRDefault="00BB0E0B" w:rsidP="00BB0E0B">
    <w:pPr>
      <w:pStyle w:val="Intestazione"/>
      <w:tabs>
        <w:tab w:val="clear" w:pos="9638"/>
      </w:tabs>
      <w:ind w:right="-1134"/>
    </w:pPr>
    <w:r>
      <w:rPr>
        <w:noProof/>
      </w:rPr>
      <w:drawing>
        <wp:inline distT="0" distB="0" distL="0" distR="0" wp14:anchorId="4742D966" wp14:editId="7D81C73C">
          <wp:extent cx="6498799" cy="1155065"/>
          <wp:effectExtent l="0" t="0" r="0" b="6985"/>
          <wp:docPr id="1229353107" name="Immagine 1229353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2321488" name="Immagine 52232148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023" cy="11579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A12B0C"/>
    <w:multiLevelType w:val="hybridMultilevel"/>
    <w:tmpl w:val="C2E670E6"/>
    <w:lvl w:ilvl="0" w:tplc="06C899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D5B0B"/>
    <w:multiLevelType w:val="hybridMultilevel"/>
    <w:tmpl w:val="D130CF3C"/>
    <w:lvl w:ilvl="0" w:tplc="6C6CCB40">
      <w:numFmt w:val="bullet"/>
      <w:lvlText w:val="-"/>
      <w:lvlJc w:val="left"/>
      <w:pPr>
        <w:ind w:left="1068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68BB2D3B"/>
    <w:multiLevelType w:val="hybridMultilevel"/>
    <w:tmpl w:val="DD9C38BA"/>
    <w:lvl w:ilvl="0" w:tplc="06C89980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4D3764"/>
    <w:multiLevelType w:val="hybridMultilevel"/>
    <w:tmpl w:val="47863244"/>
    <w:lvl w:ilvl="0" w:tplc="06C89980">
      <w:numFmt w:val="bullet"/>
      <w:lvlText w:val="-"/>
      <w:lvlJc w:val="left"/>
      <w:pPr>
        <w:ind w:left="-64" w:hanging="360"/>
      </w:pPr>
      <w:rPr>
        <w:rFonts w:ascii="Book Antiqua" w:eastAsia="Times New Roman" w:hAnsi="Book Antiqua" w:cs="Book Antiqua" w:hint="default"/>
      </w:rPr>
    </w:lvl>
    <w:lvl w:ilvl="1" w:tplc="04100003" w:tentative="1">
      <w:start w:val="1"/>
      <w:numFmt w:val="bullet"/>
      <w:lvlText w:val="o"/>
      <w:lvlJc w:val="left"/>
      <w:pPr>
        <w:ind w:left="6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3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0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8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5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2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9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696" w:hanging="360"/>
      </w:pPr>
      <w:rPr>
        <w:rFonts w:ascii="Wingdings" w:hAnsi="Wingdings" w:hint="default"/>
      </w:rPr>
    </w:lvl>
  </w:abstractNum>
  <w:num w:numId="1" w16cid:durableId="853375691">
    <w:abstractNumId w:val="3"/>
  </w:num>
  <w:num w:numId="2" w16cid:durableId="1135373195">
    <w:abstractNumId w:val="2"/>
  </w:num>
  <w:num w:numId="3" w16cid:durableId="1428189028">
    <w:abstractNumId w:val="0"/>
  </w:num>
  <w:num w:numId="4" w16cid:durableId="1857579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E0B"/>
    <w:rsid w:val="00040F40"/>
    <w:rsid w:val="00062740"/>
    <w:rsid w:val="00072E3B"/>
    <w:rsid w:val="00081FFE"/>
    <w:rsid w:val="000A28F1"/>
    <w:rsid w:val="000A2F47"/>
    <w:rsid w:val="000B664F"/>
    <w:rsid w:val="000C070B"/>
    <w:rsid w:val="000C11AE"/>
    <w:rsid w:val="00106199"/>
    <w:rsid w:val="00107F06"/>
    <w:rsid w:val="00140DDA"/>
    <w:rsid w:val="00145C2C"/>
    <w:rsid w:val="00151BF9"/>
    <w:rsid w:val="00172C77"/>
    <w:rsid w:val="00190109"/>
    <w:rsid w:val="001B56C9"/>
    <w:rsid w:val="001B7399"/>
    <w:rsid w:val="001C23B0"/>
    <w:rsid w:val="001C437D"/>
    <w:rsid w:val="001E79D5"/>
    <w:rsid w:val="00203118"/>
    <w:rsid w:val="00205992"/>
    <w:rsid w:val="00266DA5"/>
    <w:rsid w:val="002B2339"/>
    <w:rsid w:val="002E1740"/>
    <w:rsid w:val="002F2081"/>
    <w:rsid w:val="002F353B"/>
    <w:rsid w:val="00304C14"/>
    <w:rsid w:val="003224C4"/>
    <w:rsid w:val="0033071C"/>
    <w:rsid w:val="00333218"/>
    <w:rsid w:val="00336BB3"/>
    <w:rsid w:val="00356C2E"/>
    <w:rsid w:val="00393014"/>
    <w:rsid w:val="003C756A"/>
    <w:rsid w:val="003D7A7D"/>
    <w:rsid w:val="003E2C24"/>
    <w:rsid w:val="00453D85"/>
    <w:rsid w:val="004547B1"/>
    <w:rsid w:val="00483383"/>
    <w:rsid w:val="004913BE"/>
    <w:rsid w:val="004F06DC"/>
    <w:rsid w:val="004F506D"/>
    <w:rsid w:val="00501724"/>
    <w:rsid w:val="00521F14"/>
    <w:rsid w:val="00526F12"/>
    <w:rsid w:val="005319FF"/>
    <w:rsid w:val="00561851"/>
    <w:rsid w:val="0056593B"/>
    <w:rsid w:val="00573872"/>
    <w:rsid w:val="005A1F0E"/>
    <w:rsid w:val="005B18B5"/>
    <w:rsid w:val="005B1EB2"/>
    <w:rsid w:val="005B73A6"/>
    <w:rsid w:val="005C2FC3"/>
    <w:rsid w:val="005D1C97"/>
    <w:rsid w:val="006067C0"/>
    <w:rsid w:val="00613748"/>
    <w:rsid w:val="00622256"/>
    <w:rsid w:val="0063139D"/>
    <w:rsid w:val="006615E9"/>
    <w:rsid w:val="00674850"/>
    <w:rsid w:val="00675652"/>
    <w:rsid w:val="00677615"/>
    <w:rsid w:val="00681DC8"/>
    <w:rsid w:val="00692404"/>
    <w:rsid w:val="00720C4D"/>
    <w:rsid w:val="00723C7F"/>
    <w:rsid w:val="00740859"/>
    <w:rsid w:val="00746BB0"/>
    <w:rsid w:val="0075105E"/>
    <w:rsid w:val="00790C98"/>
    <w:rsid w:val="007C4BB7"/>
    <w:rsid w:val="007C626A"/>
    <w:rsid w:val="008446F0"/>
    <w:rsid w:val="00891C6F"/>
    <w:rsid w:val="008A6FB9"/>
    <w:rsid w:val="00922392"/>
    <w:rsid w:val="00923026"/>
    <w:rsid w:val="00946582"/>
    <w:rsid w:val="009743FE"/>
    <w:rsid w:val="00986FD3"/>
    <w:rsid w:val="009B662F"/>
    <w:rsid w:val="009D0389"/>
    <w:rsid w:val="009E0350"/>
    <w:rsid w:val="009F7944"/>
    <w:rsid w:val="00A1478C"/>
    <w:rsid w:val="00A31555"/>
    <w:rsid w:val="00A70AD2"/>
    <w:rsid w:val="00A81D7B"/>
    <w:rsid w:val="00A96D59"/>
    <w:rsid w:val="00AB4B26"/>
    <w:rsid w:val="00AC311F"/>
    <w:rsid w:val="00AD099A"/>
    <w:rsid w:val="00AE2BEB"/>
    <w:rsid w:val="00B01171"/>
    <w:rsid w:val="00B1496F"/>
    <w:rsid w:val="00B331AE"/>
    <w:rsid w:val="00B41BA3"/>
    <w:rsid w:val="00B94C81"/>
    <w:rsid w:val="00BB0E0B"/>
    <w:rsid w:val="00BB72A5"/>
    <w:rsid w:val="00BC75F2"/>
    <w:rsid w:val="00BE182D"/>
    <w:rsid w:val="00BF3341"/>
    <w:rsid w:val="00C26670"/>
    <w:rsid w:val="00C60F69"/>
    <w:rsid w:val="00C7038D"/>
    <w:rsid w:val="00C765CC"/>
    <w:rsid w:val="00CA6676"/>
    <w:rsid w:val="00CD5D5C"/>
    <w:rsid w:val="00CE01E2"/>
    <w:rsid w:val="00CF0328"/>
    <w:rsid w:val="00D11923"/>
    <w:rsid w:val="00D15844"/>
    <w:rsid w:val="00D1610B"/>
    <w:rsid w:val="00D16400"/>
    <w:rsid w:val="00D25220"/>
    <w:rsid w:val="00D542AA"/>
    <w:rsid w:val="00D64A83"/>
    <w:rsid w:val="00D65644"/>
    <w:rsid w:val="00DA7CCB"/>
    <w:rsid w:val="00DB36A3"/>
    <w:rsid w:val="00DE0CEE"/>
    <w:rsid w:val="00DF32BD"/>
    <w:rsid w:val="00E352C7"/>
    <w:rsid w:val="00E36E47"/>
    <w:rsid w:val="00E55A95"/>
    <w:rsid w:val="00E90871"/>
    <w:rsid w:val="00E92124"/>
    <w:rsid w:val="00E9263B"/>
    <w:rsid w:val="00EB1192"/>
    <w:rsid w:val="00EC2C35"/>
    <w:rsid w:val="00EE1EDB"/>
    <w:rsid w:val="00F110D2"/>
    <w:rsid w:val="00F218EA"/>
    <w:rsid w:val="00F2378F"/>
    <w:rsid w:val="00F27BAF"/>
    <w:rsid w:val="00F3645D"/>
    <w:rsid w:val="00F50FCB"/>
    <w:rsid w:val="00F6316C"/>
    <w:rsid w:val="00F74AC5"/>
    <w:rsid w:val="00F95CE9"/>
    <w:rsid w:val="00F9614E"/>
    <w:rsid w:val="00FA4099"/>
    <w:rsid w:val="00FE5415"/>
    <w:rsid w:val="00FF4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532DA3"/>
  <w15:chartTrackingRefBased/>
  <w15:docId w15:val="{4DC880E9-E8F2-494C-BCCD-ABFCC22F5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B0E0B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B0E0B"/>
  </w:style>
  <w:style w:type="paragraph" w:styleId="Pidipagina">
    <w:name w:val="footer"/>
    <w:basedOn w:val="Normale"/>
    <w:link w:val="PidipaginaCarattere"/>
    <w:uiPriority w:val="99"/>
    <w:unhideWhenUsed/>
    <w:rsid w:val="00BB0E0B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BB0E0B"/>
  </w:style>
  <w:style w:type="character" w:styleId="Collegamentoipertestuale">
    <w:name w:val="Hyperlink"/>
    <w:basedOn w:val="Carpredefinitoparagrafo"/>
    <w:uiPriority w:val="99"/>
    <w:unhideWhenUsed/>
    <w:rsid w:val="00622256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22256"/>
    <w:rPr>
      <w:color w:val="605E5C"/>
      <w:shd w:val="clear" w:color="auto" w:fill="E1DFDD"/>
    </w:rPr>
  </w:style>
  <w:style w:type="paragraph" w:customStyle="1" w:styleId="Corpodeltesto21">
    <w:name w:val="Corpo del testo 21"/>
    <w:basedOn w:val="Normale"/>
    <w:rsid w:val="00BB72A5"/>
    <w:pPr>
      <w:suppressAutoHyphens/>
      <w:jc w:val="both"/>
    </w:pPr>
    <w:rPr>
      <w:rFonts w:ascii="Comic Sans MS" w:eastAsia="Times New Roman" w:hAnsi="Comic Sans MS" w:cs="Comic Sans MS"/>
      <w:kern w:val="0"/>
      <w:sz w:val="22"/>
      <w:szCs w:val="20"/>
      <w:lang w:eastAsia="it-IT"/>
      <w14:ligatures w14:val="none"/>
    </w:rPr>
  </w:style>
  <w:style w:type="paragraph" w:customStyle="1" w:styleId="Default">
    <w:name w:val="Default"/>
    <w:rsid w:val="00BB72A5"/>
    <w:pPr>
      <w:autoSpaceDE w:val="0"/>
      <w:autoSpaceDN w:val="0"/>
      <w:adjustRightInd w:val="0"/>
    </w:pPr>
    <w:rPr>
      <w:rFonts w:ascii="Times New Roman" w:eastAsiaTheme="minorEastAsia" w:hAnsi="Times New Roman" w:cs="Times New Roman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Tullio Macioce</dc:creator>
  <cp:keywords/>
  <dc:description/>
  <cp:lastModifiedBy>Ivan PERIN RIZ</cp:lastModifiedBy>
  <cp:revision>2</cp:revision>
  <cp:lastPrinted>2025-07-18T08:52:00Z</cp:lastPrinted>
  <dcterms:created xsi:type="dcterms:W3CDTF">2026-04-03T12:31:00Z</dcterms:created>
  <dcterms:modified xsi:type="dcterms:W3CDTF">2026-04-03T12:31:00Z</dcterms:modified>
</cp:coreProperties>
</file>